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38F" w:rsidRDefault="00AC738F" w:rsidP="00AC738F">
      <w:pPr>
        <w:pStyle w:val="1"/>
      </w:pPr>
      <w:r>
        <w:t>(100-97-0)六亚甲基四胺（乌洛托品）的理化及危险特性表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3767"/>
        <w:gridCol w:w="2361"/>
        <w:gridCol w:w="2553"/>
      </w:tblGrid>
      <w:tr w:rsidR="00AC738F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 识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中文名：六亚甲基四胺；乌洛托品</w:t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hexamethylenetemine;Urotropine</w:t>
            </w:r>
          </w:p>
        </w:tc>
      </w:tr>
      <w:tr w:rsidR="00AC738F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rPr>
                <w:rFonts w:ascii="宋体" w:hAnsi="宋体"/>
                <w:vertAlign w:val="subscript"/>
              </w:rPr>
            </w:pPr>
            <w:r>
              <w:rPr>
                <w:rFonts w:ascii="宋体" w:hAnsi="宋体" w:hint="eastAsia"/>
              </w:rPr>
              <w:t>分子式：</w:t>
            </w:r>
            <w:r>
              <w:rPr>
                <w:rFonts w:ascii="宋体" w:hAnsi="宋体" w:hint="eastAsia"/>
                <w:lang w:val="en-GB"/>
              </w:rPr>
              <w:t>C</w:t>
            </w:r>
            <w:r>
              <w:rPr>
                <w:rFonts w:ascii="宋体" w:hAnsi="宋体" w:hint="eastAsia"/>
                <w:vertAlign w:val="subscript"/>
              </w:rPr>
              <w:t>6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12</w:t>
            </w:r>
            <w:r>
              <w:rPr>
                <w:rFonts w:ascii="宋体" w:hAnsi="宋体" w:hint="eastAsia"/>
              </w:rPr>
              <w:t>N</w:t>
            </w:r>
            <w:r>
              <w:rPr>
                <w:rFonts w:ascii="宋体" w:hAnsi="宋体" w:hint="eastAsia"/>
                <w:vertAlign w:val="subscript"/>
              </w:rPr>
              <w:t>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分子量：140.18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UN编号：1328</w:t>
            </w:r>
          </w:p>
        </w:tc>
      </w:tr>
      <w:tr w:rsidR="00AC738F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危险类别：第4</w:t>
            </w:r>
            <w:r>
              <w:rPr>
                <w:rFonts w:ascii="宋体" w:hAnsi="宋体"/>
              </w:rPr>
              <w:t>.1</w:t>
            </w:r>
            <w:r>
              <w:rPr>
                <w:rFonts w:ascii="宋体" w:hAnsi="宋体" w:hint="eastAsia"/>
              </w:rPr>
              <w:t>类； 易燃固体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危规号：41528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CAS号：100-97-0</w:t>
            </w:r>
          </w:p>
        </w:tc>
      </w:tr>
      <w:tr w:rsidR="00AC738F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包装标志：易燃固体</w:t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AC738F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外观与性状：</w:t>
            </w:r>
            <w:r>
              <w:rPr>
                <w:rFonts w:ascii="宋体" w:hAnsi="宋体" w:hint="eastAsia"/>
              </w:rPr>
              <w:t>白色细粒状结晶，味初甜后苦。</w:t>
            </w:r>
          </w:p>
        </w:tc>
      </w:tr>
      <w:tr w:rsidR="00AC738F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</w:rPr>
              <w:t>溶解性：溶于水、乙醇、氯仿、四氯化碳，不溶于乙醚、石油醚、芳烃。</w:t>
            </w:r>
          </w:p>
        </w:tc>
      </w:tr>
      <w:tr w:rsidR="00AC738F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熔点（℃）：263（升华）</w:t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沸点（℃）：无资料</w:t>
            </w:r>
          </w:p>
        </w:tc>
      </w:tr>
      <w:tr w:rsidR="00AC738F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相对密度（水＝1）：1.27</w:t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AC738F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饱和蒸气压（kPa）：无资料</w:t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燃烧热（kJ/mol）：239.7</w:t>
            </w:r>
          </w:p>
        </w:tc>
      </w:tr>
      <w:tr w:rsidR="00AC738F" w:rsidTr="0090435F">
        <w:trPr>
          <w:cantSplit/>
          <w:trHeight w:val="163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</w:t>
            </w:r>
          </w:p>
        </w:tc>
      </w:tr>
      <w:tr w:rsidR="00AC738F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AC738F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爆炸下限（%）：无资料</w:t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AC738F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引燃温度（℃）：无资料</w:t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AC738F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最大爆炸压力（MPa）：无意义</w:t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AC738F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rPr>
                <w:rFonts w:ascii="宋体" w:hAnsi="宋体"/>
                <w:bCs/>
                <w:spacing w:val="-8"/>
              </w:rPr>
            </w:pPr>
            <w:r>
              <w:rPr>
                <w:rFonts w:ascii="宋体" w:hAnsi="宋体" w:hint="eastAsia"/>
                <w:bCs/>
                <w:spacing w:val="-8"/>
              </w:rPr>
              <w:t>燃烧分解产物：一氧化碳、二氧化碳、氧化氮</w:t>
            </w:r>
          </w:p>
        </w:tc>
      </w:tr>
      <w:tr w:rsidR="00AC738F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避免接触的条件： </w:t>
            </w:r>
          </w:p>
        </w:tc>
      </w:tr>
      <w:tr w:rsidR="00AC738F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禁忌物：强氧化剂、强酸。</w:t>
            </w:r>
          </w:p>
        </w:tc>
      </w:tr>
      <w:tr w:rsidR="00AC738F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危险特性：遇明火有引起燃烧的危险。受热分解放出有毒的氧化氮烟气。与氧化剂混合能形成爆炸性混合物。具有腐蚀性。</w:t>
            </w:r>
          </w:p>
        </w:tc>
      </w:tr>
      <w:tr w:rsidR="00AC738F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灭火方法：喷水冷却容器，可能的话将容器从火场移至空旷处灭火剂：泡沫、二氧化碳、雾状水、砂土。</w:t>
            </w:r>
          </w:p>
        </w:tc>
      </w:tr>
      <w:tr w:rsidR="00AC738F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：9200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(大鼠静脉)</w:t>
            </w:r>
          </w:p>
          <w:p w:rsidR="00AC738F" w:rsidRDefault="00AC738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AC738F" w:rsidTr="0090435F">
        <w:trPr>
          <w:cantSplit/>
          <w:trHeight w:val="240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侵入途经：吸入、食入。</w:t>
            </w:r>
          </w:p>
        </w:tc>
      </w:tr>
      <w:tr w:rsidR="00AC738F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生产条件下，主要引起皮炎和湿疹。皮疹多为多形性，奇痒，初起局限于接触部位，以后可蔓延、甚至遍及全身。</w:t>
            </w:r>
          </w:p>
        </w:tc>
      </w:tr>
      <w:tr w:rsidR="00AC738F" w:rsidTr="0090435F">
        <w:trPr>
          <w:cantSplit/>
          <w:jc w:val="center"/>
        </w:trPr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皮肤接触：脱去被污染的衣着，用肥皂水和清水彻底冲洗皮肤。    ※眼睛接触：眼睑，用流动清水或生理盐水冲洗。就医。     ※吸入：迅速脱离现场至空气新鲜处。保持呼吸道通畅。如呼吸困难，给输氧。如呼吸停止，立即进行人工呼吸，就医。     ※食入：饮足量温水，催吐。就医。</w:t>
            </w:r>
          </w:p>
        </w:tc>
      </w:tr>
      <w:tr w:rsidR="00AC738F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工程控制：密闭操作，局部排风。     ※呼吸系统防护：粉尘浓度较高的环境中，佩戴自吸过滤式防尘口罩。必要时，建议佩戴自给式呼吸器。      ※眼睛防护：戴化学安全防护眼镜。       ※身体防护：穿防毒物渗透工作服。     ※手防护：戴一般作业防护手套。     ※其他：工作场所禁止吸烟、进食和饮水。工作毕，淋浴更衣。单独存放被毒物污染的衣服，洗后备用。注意个人清洁卫生。</w:t>
            </w:r>
          </w:p>
        </w:tc>
      </w:tr>
      <w:tr w:rsidR="00AC738F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隔离泄漏污染区，限制出入。切断火源。远离火种、热源。建议应急处理人员戴</w:t>
            </w:r>
            <w:r>
              <w:rPr>
                <w:rFonts w:ascii="宋体" w:hAnsi="宋体" w:hint="eastAsia"/>
              </w:rPr>
              <w:t>自吸过滤式防尘口罩，</w:t>
            </w:r>
            <w:r>
              <w:rPr>
                <w:rFonts w:ascii="宋体" w:hAnsi="宋体" w:hint="eastAsia"/>
                <w:bCs/>
              </w:rPr>
              <w:t>穿防毒服。不要直接接触泄漏物。小量泄漏：</w:t>
            </w:r>
            <w:r>
              <w:rPr>
                <w:rFonts w:ascii="宋体" w:hAnsi="宋体" w:hint="eastAsia"/>
              </w:rPr>
              <w:t>，用洁净的铲子收集于干燥、洁净、有盖的容器中。</w:t>
            </w:r>
            <w:r>
              <w:rPr>
                <w:rFonts w:ascii="宋体" w:hAnsi="宋体" w:hint="eastAsia"/>
                <w:bCs/>
              </w:rPr>
              <w:t>大量泄漏：</w:t>
            </w:r>
            <w:r>
              <w:rPr>
                <w:rFonts w:ascii="宋体" w:hAnsi="宋体" w:hint="eastAsia"/>
              </w:rPr>
              <w:t>用塑料布、帆布覆盖，减少飞散。使</w:t>
            </w:r>
            <w:r>
              <w:rPr>
                <w:rFonts w:ascii="宋体" w:hAnsi="宋体" w:hint="eastAsia"/>
                <w:bCs/>
              </w:rPr>
              <w:t>用无火花工具收集回收或运至废物处理场所处置。</w:t>
            </w:r>
          </w:p>
        </w:tc>
      </w:tr>
      <w:tr w:rsidR="00AC738F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AC738F" w:rsidRDefault="00AC738F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38F" w:rsidRDefault="00AC738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储存于阴凉、通风仓间内。远离火种、热源。防止阳光直射。保持容器密封。应与氧化剂、酸类等分开存放。不可混储混运。搬运时要轻装轻卸，防止包装及容器损坏。分装和搬运作业要注意个人防护。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38F"/>
    <w:rsid w:val="00AC738F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5B793-1002-4372-AFA4-0807F595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AC738F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C738F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>zyhq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2021-06-02T07:08:00Z</dcterms:created>
  <dcterms:modified xsi:type="dcterms:W3CDTF">2021-06-02T07:08:00Z</dcterms:modified>
</cp:coreProperties>
</file>